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</w:t>
      </w:r>
      <w:r>
        <w:rPr>
          <w:rFonts w:ascii="Times New Roman" w:eastAsia="Times New Roman" w:hAnsi="Times New Roman" w:cs="Times New Roman"/>
          <w:sz w:val="27"/>
          <w:szCs w:val="27"/>
        </w:rPr>
        <w:t>216</w:t>
      </w:r>
      <w:r>
        <w:rPr>
          <w:rFonts w:ascii="Times New Roman" w:eastAsia="Times New Roman" w:hAnsi="Times New Roman" w:cs="Times New Roman"/>
          <w:sz w:val="27"/>
          <w:szCs w:val="27"/>
        </w:rPr>
        <w:t>-26</w:t>
      </w:r>
      <w:r>
        <w:rPr>
          <w:rFonts w:ascii="Times New Roman" w:eastAsia="Times New Roman" w:hAnsi="Times New Roman" w:cs="Times New Roman"/>
          <w:sz w:val="27"/>
          <w:szCs w:val="27"/>
        </w:rPr>
        <w:t>02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3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Бордунов М.Б., находящийся по адресу: ХМАО-Югра, </w:t>
      </w:r>
      <w:r>
        <w:rPr>
          <w:rStyle w:val="cat-Addressgrp-2rplc-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.Д.,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Равиля </w:t>
      </w:r>
      <w:r>
        <w:rPr>
          <w:rFonts w:ascii="Times New Roman" w:eastAsia="Times New Roman" w:hAnsi="Times New Roman" w:cs="Times New Roman"/>
          <w:sz w:val="27"/>
          <w:szCs w:val="27"/>
        </w:rPr>
        <w:t>Дамировича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 совершении правонарушения, предусмотренного ч.4 ст.12.15 КоАП РФ,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Style w:val="cat-Timegrp-23rplc-1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1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</w:t>
      </w:r>
      <w:r>
        <w:rPr>
          <w:rStyle w:val="cat-CarMakeModelgrp-24rplc-20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5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</w:t>
      </w:r>
      <w:r>
        <w:rPr>
          <w:rFonts w:ascii="Times New Roman" w:eastAsia="Times New Roman" w:hAnsi="Times New Roman" w:cs="Times New Roman"/>
          <w:sz w:val="27"/>
          <w:szCs w:val="27"/>
        </w:rPr>
        <w:t>попутно движущегося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выездом на полосу дороги,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. 1.3</w:t>
      </w:r>
      <w:r>
        <w:rPr>
          <w:rFonts w:ascii="Times New Roman" w:eastAsia="Times New Roman" w:hAnsi="Times New Roman" w:cs="Times New Roman"/>
          <w:sz w:val="27"/>
          <w:szCs w:val="27"/>
        </w:rPr>
        <w:t>, 9.1.1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 дорожного движения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Хисамиев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>. в судебном заседании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 полностью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</w:t>
      </w:r>
      <w:r>
        <w:rPr>
          <w:rFonts w:ascii="Times New Roman" w:eastAsia="Times New Roman" w:hAnsi="Times New Roman" w:cs="Times New Roman"/>
          <w:sz w:val="27"/>
          <w:szCs w:val="27"/>
        </w:rPr>
        <w:t>иалы дела,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приходит к следующим выводам.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1.3. Правил дорожного движения, утверждённых Постановлением Совета Министров - Правительством РФ от 23.10.1993 N 1090 (далее - ПДД)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9.1.1 Правил дорожного движения, утверждённых Постановлением Совета Министров - Правительством РФ от 23.10.1993 N 1090 (далее - ПДД)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w:anchor="sub_20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w:anchor="sub_201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1.3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hyperlink w:anchor="sub_211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разметкой 1.11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>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приложению № 1 к ПДД РФ дорожный знак 3.20 "Обгон запрещён" означает, что запрещается обгон всех транспортных средств, кроме тихоходных транспортных средств, гужевых повозок, мопедов и двухколёсных мотоциклов без бокового прицепа.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Приложению 2 к Правилам дорожного движения Российской Федерации «Дорожная разметка и ее характеристики» - горизонтальная разметка 1.1 разделяет транспортные потоки противоположных направлений и обозначает границы полос </w:t>
      </w:r>
      <w:r>
        <w:rPr>
          <w:rFonts w:ascii="Times New Roman" w:eastAsia="Times New Roman" w:hAnsi="Times New Roman" w:cs="Times New Roman"/>
          <w:sz w:val="27"/>
          <w:szCs w:val="27"/>
        </w:rPr>
        <w:t>движения в опасных местах на дорогах; обозначает границы проезжей части, на которые въезд запрещен.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8 Постановления Пленума Верховного Суда РФ от 24.10.2006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18 "О некоторых вопросах, возникающих у судов при применении Особенной части Кодекса Российской Федерации об административных правонарушениях"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12.15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подлежат квалификации действия, которые связаны с нарушением водителями требований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ПДД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данной статьи.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позиции Конституционного суда Российской Федерации, отражённой в Определении от 07.12.2010 №1570-О-О, из диспозиции ч.4 ст.12.15 КоАП РФ следует, что административно-противоправным и наказуемым признаётся любой выезд на сторону дороги, предназначенную для встречного движения, если он запрещён Правилами дорожного движения и за него не установлена ответственность частью 3 данной статьи. 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ПДД.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создаёт реальную возможность лобового столкновения транспортных средств, сопряжённого с риском наступления тяжких последствий, в связи с чем ответственность за него, по смыслу ч.4 ст.12.15 КоАП РФ во взаимосвязи со ст.ст.2.1 и 2.2, подлежат водители, совершившие соответствующее деяние как умышленно, так и по неосторожности. Этим не исключается учёт формы вины нарушителя при индивидуализации ответственности и определении размера административного наказания в соответствии с положениями ч.2 ст.4.1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4 ст. 12.15 КоАП РФ, представлены следующие документы: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7"/>
          <w:szCs w:val="27"/>
        </w:rPr>
        <w:t>04.11</w:t>
      </w:r>
      <w:r>
        <w:rPr>
          <w:rFonts w:ascii="Times New Roman" w:eastAsia="Times New Roman" w:hAnsi="Times New Roman" w:cs="Times New Roman"/>
          <w:sz w:val="27"/>
          <w:szCs w:val="27"/>
        </w:rPr>
        <w:t>.2024,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04.11.2024 в </w:t>
      </w:r>
      <w:r>
        <w:rPr>
          <w:rStyle w:val="cat-Timegrp-23rplc-30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Style w:val="cat-Addressgrp-5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управляя транспортным средством </w:t>
      </w:r>
      <w:r>
        <w:rPr>
          <w:rStyle w:val="cat-CarMakeModelgrp-24rplc-33"/>
          <w:rFonts w:ascii="Times New Roman" w:eastAsia="Times New Roman" w:hAnsi="Times New Roman" w:cs="Times New Roman"/>
          <w:sz w:val="27"/>
          <w:szCs w:val="27"/>
        </w:rPr>
        <w:t>марка автомобиля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CarNumbergrp-25rplc-3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совершил обгон попутно движущегося транспортного средства с выездом на полосу дороги, предназначенную для встречного движения, в зоне действия дорожного знака 3.20 «Обгон запрещён», </w:t>
      </w:r>
      <w:r>
        <w:rPr>
          <w:rFonts w:ascii="Times New Roman" w:eastAsia="Times New Roman" w:hAnsi="Times New Roman" w:cs="Times New Roman"/>
          <w:sz w:val="27"/>
          <w:szCs w:val="27"/>
        </w:rPr>
        <w:t>с пересечением сплошной линии горизонтальной дорожной разметки 1.1,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чем нарушил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>. 1.3, 9.1.1 Правил дорожного движения РФ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схема места совершения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рапорт сотрудника полиции, в котором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свидетельство о регистрации транспортного средства;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дислокация дорожных знаков и дорожной разметки и другие материалы.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видео-запись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места совершения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другие материалы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ч.4 ст. 12.15 КоАП РФ.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Р.Д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 4 ст. 12.15 КоАП РФ - выезд в нарушение Правил дорожного движения на полосу, предназначенную для встречного движения, за исключением случаев, предусмотренных </w:t>
      </w:r>
      <w:hyperlink r:id="rId7" w:anchor="sub_12150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 3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</w:t>
      </w:r>
      <w:r>
        <w:rPr>
          <w:rFonts w:ascii="Times New Roman" w:eastAsia="Times New Roman" w:hAnsi="Times New Roman" w:cs="Times New Roman"/>
          <w:sz w:val="27"/>
          <w:szCs w:val="27"/>
        </w:rPr>
        <w:t>не усматривает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предусмотренными ст. 4.3 КоАП РФ, суд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29.9 - 29.11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Хисамиева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Равиля </w:t>
      </w:r>
      <w:r>
        <w:rPr>
          <w:rFonts w:ascii="Times New Roman" w:eastAsia="Times New Roman" w:hAnsi="Times New Roman" w:cs="Times New Roman"/>
          <w:sz w:val="27"/>
          <w:szCs w:val="27"/>
        </w:rPr>
        <w:t>Дамировича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правонарушения, предусмотренного ч. 4 ст. 12.15 КоАП РФ и подвергнуть наказанию </w:t>
      </w:r>
      <w:r>
        <w:rPr>
          <w:rFonts w:ascii="Times New Roman" w:eastAsia="Times New Roman" w:hAnsi="Times New Roman" w:cs="Times New Roman"/>
          <w:sz w:val="27"/>
          <w:szCs w:val="27"/>
        </w:rPr>
        <w:t>в виде административного штрафа в размере 5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000 (пяти тысяч)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</w:t>
      </w:r>
      <w:r>
        <w:rPr>
          <w:rFonts w:ascii="Times New Roman" w:eastAsia="Times New Roman" w:hAnsi="Times New Roman" w:cs="Times New Roman"/>
          <w:sz w:val="27"/>
          <w:szCs w:val="27"/>
        </w:rPr>
        <w:t>чения Сургута в течение 10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М.Б. Бордунов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19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</w:t>
      </w:r>
      <w:r>
        <w:rPr>
          <w:rFonts w:ascii="Times New Roman" w:eastAsia="Times New Roman" w:hAnsi="Times New Roman" w:cs="Times New Roman"/>
          <w:sz w:val="16"/>
          <w:szCs w:val="16"/>
        </w:rPr>
        <w:t>до</w:t>
      </w:r>
      <w:r>
        <w:rPr>
          <w:rFonts w:ascii="Times New Roman" w:eastAsia="Times New Roman" w:hAnsi="Times New Roman" w:cs="Times New Roman"/>
          <w:sz w:val="16"/>
          <w:szCs w:val="16"/>
        </w:rPr>
        <w:t>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216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номер счета получателя платежа 03100643000000018700 в РКЦ Ханты-Мансийск; БИК </w:t>
      </w:r>
      <w:r>
        <w:rPr>
          <w:rStyle w:val="cat-PhoneNumbergrp-27rplc-43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ОКТМО </w:t>
      </w:r>
      <w:r>
        <w:rPr>
          <w:rStyle w:val="cat-PhoneNumbergrp-28rplc-44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ИНН </w:t>
      </w:r>
      <w:r>
        <w:rPr>
          <w:rStyle w:val="cat-PhoneNumbergrp-29rplc-45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КПП </w:t>
      </w:r>
      <w:r>
        <w:rPr>
          <w:rStyle w:val="cat-PhoneNumbergrp-30rplc-46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22"/>
          <w:szCs w:val="22"/>
        </w:rPr>
        <w:t>кор</w:t>
      </w:r>
      <w:r>
        <w:rPr>
          <w:rFonts w:ascii="Times New Roman" w:eastAsia="Times New Roman" w:hAnsi="Times New Roman" w:cs="Times New Roman"/>
          <w:sz w:val="22"/>
          <w:szCs w:val="22"/>
        </w:rPr>
        <w:t>. /</w:t>
      </w:r>
      <w:r>
        <w:rPr>
          <w:rFonts w:ascii="Times New Roman" w:eastAsia="Times New Roman" w:hAnsi="Times New Roman" w:cs="Times New Roman"/>
          <w:sz w:val="22"/>
          <w:szCs w:val="22"/>
        </w:rPr>
        <w:t>сч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>УИН 18810486240</w:t>
      </w:r>
      <w:r>
        <w:rPr>
          <w:rFonts w:ascii="Times New Roman" w:eastAsia="Times New Roman" w:hAnsi="Times New Roman" w:cs="Times New Roman"/>
          <w:sz w:val="22"/>
          <w:szCs w:val="22"/>
        </w:rPr>
        <w:t>9100</w:t>
      </w:r>
      <w:r>
        <w:rPr>
          <w:rFonts w:ascii="Times New Roman" w:eastAsia="Times New Roman" w:hAnsi="Times New Roman" w:cs="Times New Roman"/>
          <w:sz w:val="22"/>
          <w:szCs w:val="22"/>
        </w:rPr>
        <w:t>18359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квитанции предоставляется в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105 дома 9 по </w:t>
      </w:r>
      <w:r>
        <w:rPr>
          <w:rStyle w:val="cat-Addressgrp-7rplc-4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Style w:val="cat-Addressgrp-6rplc-4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подлежит оплате не позднее 60 дней со дня вступления постановления о наложении административного штрафа в законную силу,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9"/>
          <w:rFonts w:ascii="Times New Roman" w:eastAsia="Times New Roman" w:hAnsi="Times New Roman" w:cs="Times New Roman"/>
          <w:sz w:val="22"/>
          <w:szCs w:val="22"/>
        </w:rPr>
        <w:t>сумма прописью</w:t>
      </w:r>
      <w:r>
        <w:rPr>
          <w:rFonts w:ascii="Times New Roman" w:eastAsia="Times New Roman" w:hAnsi="Times New Roman" w:cs="Times New Roman"/>
          <w:sz w:val="22"/>
          <w:szCs w:val="22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4rplc-10">
    <w:name w:val="cat-UserDefined grp-34 rplc-10"/>
    <w:basedOn w:val="DefaultParagraphFont"/>
  </w:style>
  <w:style w:type="character" w:customStyle="1" w:styleId="cat-Timegrp-23rplc-17">
    <w:name w:val="cat-Time grp-23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CarMakeModelgrp-24rplc-20">
    <w:name w:val="cat-CarMakeModel grp-24 rplc-20"/>
    <w:basedOn w:val="DefaultParagraphFont"/>
  </w:style>
  <w:style w:type="character" w:customStyle="1" w:styleId="cat-CarNumbergrp-25rplc-21">
    <w:name w:val="cat-CarNumber grp-25 rplc-21"/>
    <w:basedOn w:val="DefaultParagraphFont"/>
  </w:style>
  <w:style w:type="character" w:customStyle="1" w:styleId="cat-Timegrp-23rplc-30">
    <w:name w:val="cat-Time grp-23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CarMakeModelgrp-24rplc-33">
    <w:name w:val="cat-CarMakeModel grp-24 rplc-33"/>
    <w:basedOn w:val="DefaultParagraphFont"/>
  </w:style>
  <w:style w:type="character" w:customStyle="1" w:styleId="cat-CarNumbergrp-25rplc-34">
    <w:name w:val="cat-CarNumber grp-25 rplc-34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PhoneNumbergrp-29rplc-45">
    <w:name w:val="cat-PhoneNumber grp-2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Addressgrp-7rplc-47">
    <w:name w:val="cat-Address grp-7 rplc-47"/>
    <w:basedOn w:val="DefaultParagraphFont"/>
  </w:style>
  <w:style w:type="character" w:customStyle="1" w:styleId="cat-Addressgrp-6rplc-48">
    <w:name w:val="cat-Address grp-6 rplc-48"/>
    <w:basedOn w:val="DefaultParagraphFont"/>
  </w:style>
  <w:style w:type="character" w:customStyle="1" w:styleId="cat-SumInWordsgrp-20rplc-49">
    <w:name w:val="cat-SumInWords grp-20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5770.1000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file:///G:\09.02.2011\12.15%20&#1095;.%204\&#1042;&#1086;&#1083;&#1099;&#1085;&#1082;&#1080;&#1085;&#1072;.doc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